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2497F" w14:textId="77777777"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14:paraId="5AEA7416" w14:textId="77777777" w:rsidR="006617F5" w:rsidRDefault="006617F5" w:rsidP="00BD2363">
      <w:pPr>
        <w:jc w:val="center"/>
        <w:rPr>
          <w:szCs w:val="24"/>
        </w:rPr>
      </w:pPr>
    </w:p>
    <w:p w14:paraId="6F745FDC" w14:textId="77777777"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14:paraId="5E8E5C07" w14:textId="77777777"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14:paraId="166D61F8" w14:textId="77777777"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14:paraId="7D54305F" w14:textId="77777777"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2</w:t>
      </w:r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пшенице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14:paraId="21D09F14" w14:textId="77777777" w:rsidR="00B42EE6" w:rsidRPr="00452CB4" w:rsidRDefault="00B42EE6" w:rsidP="00B42EE6">
      <w:pPr>
        <w:jc w:val="both"/>
        <w:rPr>
          <w:rFonts w:eastAsia="Times New Roman" w:cs="Times New Roman"/>
          <w:szCs w:val="24"/>
          <w:lang w:val="ru-RU"/>
        </w:rPr>
      </w:pPr>
    </w:p>
    <w:p w14:paraId="5B7391C3" w14:textId="77777777" w:rsidR="00AC2E70" w:rsidRPr="00BD43E4" w:rsidRDefault="00AC2E70" w:rsidP="00452CB4">
      <w:pPr>
        <w:jc w:val="both"/>
        <w:rPr>
          <w:u w:val="single"/>
          <w:lang w:val="sr-Cyrl-RS"/>
        </w:rPr>
      </w:pPr>
    </w:p>
    <w:p w14:paraId="7BABDB53" w14:textId="77777777"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14:paraId="0B09F82A" w14:textId="77777777" w:rsidR="00452CB4" w:rsidRDefault="00452CB4" w:rsidP="00452CB4">
      <w:pPr>
        <w:tabs>
          <w:tab w:val="left" w:pos="5954"/>
        </w:tabs>
        <w:jc w:val="both"/>
      </w:pPr>
    </w:p>
    <w:p w14:paraId="18822439" w14:textId="31690645"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>
        <w:t xml:space="preserve"> посејано је 1</w:t>
      </w:r>
      <w:r w:rsidR="00FD6A7A">
        <w:rPr>
          <w:lang w:val="sr-Cyrl-RS"/>
        </w:rPr>
        <w:t>25</w:t>
      </w:r>
      <w:r w:rsidR="00452CB4">
        <w:t xml:space="preserve"> ha под </w:t>
      </w:r>
      <w:r w:rsidR="00467CE7">
        <w:t>пшеницом која</w:t>
      </w:r>
      <w:r w:rsidR="00AC2E70">
        <w:t xml:space="preserve"> се мора</w:t>
      </w:r>
      <w:r w:rsidR="00452CB4">
        <w:t xml:space="preserve"> третирати средствима за заштиту од корова,</w:t>
      </w:r>
      <w:r w:rsidR="00452CB4">
        <w:rPr>
          <w:lang w:val="sr-Latn-CS"/>
        </w:rPr>
        <w:t xml:space="preserve"> </w:t>
      </w:r>
      <w:r w:rsidR="00467CE7">
        <w:t>болести и штеточина, а у зависности од агрометереолошких услова и по неколико пута у току вегетације.</w:t>
      </w:r>
    </w:p>
    <w:p w14:paraId="53B464B0" w14:textId="77777777" w:rsidR="00452CB4" w:rsidRDefault="00452CB4" w:rsidP="00452CB4">
      <w:pPr>
        <w:tabs>
          <w:tab w:val="left" w:pos="5954"/>
        </w:tabs>
        <w:jc w:val="both"/>
      </w:pPr>
    </w:p>
    <w:p w14:paraId="4A87A6CD" w14:textId="77777777" w:rsidR="008D3E75" w:rsidRDefault="008D3E75" w:rsidP="00452CB4">
      <w:pPr>
        <w:tabs>
          <w:tab w:val="left" w:pos="5954"/>
        </w:tabs>
        <w:jc w:val="both"/>
        <w:rPr>
          <w:lang w:val="sr-Cyrl-RS"/>
        </w:rPr>
      </w:pPr>
    </w:p>
    <w:p w14:paraId="5116F1C5" w14:textId="77777777" w:rsidR="00452CB4" w:rsidRPr="00D57C61" w:rsidRDefault="00452CB4" w:rsidP="00452CB4">
      <w:pPr>
        <w:tabs>
          <w:tab w:val="left" w:pos="5954"/>
        </w:tabs>
        <w:jc w:val="both"/>
      </w:pPr>
      <w:r>
        <w:t>З</w:t>
      </w:r>
      <w:r w:rsidRPr="00D57C61">
        <w:t>аш</w:t>
      </w:r>
      <w:r w:rsidR="00467CE7">
        <w:t>т</w:t>
      </w:r>
      <w:r w:rsidRPr="00D57C61">
        <w:t>ита од болести:</w:t>
      </w:r>
      <w:r w:rsidRPr="00D57C61">
        <w:rPr>
          <w:lang w:val="sr-Latn-CS"/>
        </w:rPr>
        <w:t xml:space="preserve"> </w:t>
      </w:r>
    </w:p>
    <w:p w14:paraId="2E2C1C36" w14:textId="03F890D0" w:rsidR="002904A5" w:rsidRPr="002904A5" w:rsidRDefault="002904A5" w:rsidP="00FD6A7A">
      <w:pPr>
        <w:numPr>
          <w:ilvl w:val="0"/>
          <w:numId w:val="6"/>
        </w:numPr>
        <w:tabs>
          <w:tab w:val="left" w:pos="5954"/>
        </w:tabs>
        <w:jc w:val="both"/>
      </w:pPr>
      <w:r>
        <w:rPr>
          <w:lang w:val="sr-Cyrl-RS"/>
        </w:rPr>
        <w:t>системични фунгицид са протективним и куративним деловањем који у себи садржи активну материју</w:t>
      </w:r>
      <w:r>
        <w:t xml:space="preserve"> </w:t>
      </w:r>
      <w:r w:rsidRPr="003F1182">
        <w:rPr>
          <w:b/>
        </w:rPr>
        <w:t>metkonazol 60g/l</w:t>
      </w:r>
      <w:r>
        <w:rPr>
          <w:lang w:val="sr-Cyrl-RS"/>
        </w:rPr>
        <w:t xml:space="preserve"> из групе фосфонске киселине; </w:t>
      </w:r>
      <w:r w:rsidRPr="002904A5">
        <w:t>облик формулације је концентрат за емулзију (EC),</w:t>
      </w:r>
      <w:r w:rsidRPr="002904A5">
        <w:rPr>
          <w:lang w:val="sr-Latn-CS"/>
        </w:rPr>
        <w:t xml:space="preserve"> </w:t>
      </w:r>
      <w:r w:rsidRPr="002904A5">
        <w:t>паковање 1</w:t>
      </w:r>
      <w:r w:rsidR="00DE1A17">
        <w:t>/1</w:t>
      </w:r>
      <w:r>
        <w:rPr>
          <w:lang w:val="sr-Cyrl-RS"/>
        </w:rPr>
        <w:t xml:space="preserve"> </w:t>
      </w:r>
      <w:r w:rsidRPr="002904A5">
        <w:t>l;</w:t>
      </w:r>
      <w:r w:rsidRPr="002904A5">
        <w:rPr>
          <w:lang w:val="sr-Latn-CS"/>
        </w:rPr>
        <w:t xml:space="preserve"> </w:t>
      </w:r>
      <w:r w:rsidRPr="002904A5">
        <w:t xml:space="preserve">количина </w:t>
      </w:r>
      <w:r w:rsidR="00FD6A7A">
        <w:rPr>
          <w:lang w:val="sr-Cyrl-RS"/>
        </w:rPr>
        <w:t>188</w:t>
      </w:r>
      <w:r w:rsidRPr="002904A5">
        <w:t xml:space="preserve"> l</w:t>
      </w:r>
      <w:r w:rsidR="00DE1A17">
        <w:t>.</w:t>
      </w:r>
    </w:p>
    <w:p w14:paraId="44441833" w14:textId="77777777" w:rsidR="000D13FB" w:rsidRDefault="000D13FB" w:rsidP="00467CE7">
      <w:pPr>
        <w:tabs>
          <w:tab w:val="left" w:pos="5954"/>
        </w:tabs>
        <w:jc w:val="both"/>
      </w:pPr>
    </w:p>
    <w:p w14:paraId="03613433" w14:textId="77777777" w:rsidR="00467CE7" w:rsidRDefault="00467CE7" w:rsidP="00467CE7">
      <w:pPr>
        <w:tabs>
          <w:tab w:val="left" w:pos="5954"/>
        </w:tabs>
        <w:jc w:val="both"/>
      </w:pPr>
      <w:r>
        <w:t>Заштита од корова :</w:t>
      </w:r>
    </w:p>
    <w:p w14:paraId="2A73A3DA" w14:textId="2A7505F8" w:rsidR="000D13FB" w:rsidRDefault="00467CE7" w:rsidP="00FD6A7A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н</w:t>
      </w:r>
      <w:r w:rsidR="00452CB4" w:rsidRPr="00D57C61">
        <w:t>еселективни системични хербицид за сузбијање вишегодишњих корова као и једногодишњих и двогодишњи</w:t>
      </w:r>
      <w:r>
        <w:t>х травних и широколисних корова;</w:t>
      </w:r>
      <w:r w:rsidR="00452CB4" w:rsidRPr="00D57C61">
        <w:rPr>
          <w:lang w:val="sr-Latn-CS"/>
        </w:rPr>
        <w:t xml:space="preserve"> </w:t>
      </w:r>
      <w:r>
        <w:t>а</w:t>
      </w:r>
      <w:r w:rsidR="00452CB4" w:rsidRPr="00D57C61">
        <w:t>ктивна материја:</w:t>
      </w:r>
      <w:r>
        <w:t xml:space="preserve"> </w:t>
      </w:r>
      <w:r w:rsidRPr="00F40FF8">
        <w:rPr>
          <w:b/>
        </w:rPr>
        <w:t xml:space="preserve">glifosat </w:t>
      </w:r>
      <w:r w:rsidR="00452CB4" w:rsidRPr="00F40FF8">
        <w:rPr>
          <w:b/>
        </w:rPr>
        <w:t>480g/l</w:t>
      </w:r>
      <w:r w:rsidR="00452CB4" w:rsidRPr="00D57C61">
        <w:t xml:space="preserve"> из групе фосфонске киселине</w:t>
      </w:r>
      <w:r>
        <w:t>;</w:t>
      </w:r>
      <w:r w:rsidR="00452CB4" w:rsidRPr="00D57C61">
        <w:t xml:space="preserve"> облик формула</w:t>
      </w:r>
      <w:r>
        <w:t>ције</w:t>
      </w:r>
      <w:r w:rsidR="00F40FF8">
        <w:t xml:space="preserve"> концентровани раствор</w:t>
      </w:r>
      <w:r>
        <w:t xml:space="preserve"> (SL)</w:t>
      </w:r>
      <w:r w:rsidR="00452CB4" w:rsidRPr="00D57C61">
        <w:t>,</w:t>
      </w:r>
      <w:r w:rsidR="00452CB4" w:rsidRPr="00D57C61">
        <w:rPr>
          <w:lang w:val="sr-Latn-CS"/>
        </w:rPr>
        <w:t xml:space="preserve"> </w:t>
      </w:r>
      <w:r w:rsidR="00F40FF8">
        <w:t xml:space="preserve">паковање </w:t>
      </w:r>
      <w:r w:rsidR="00452CB4" w:rsidRPr="00D57C61">
        <w:t>1</w:t>
      </w:r>
      <w:r w:rsidR="00F40FF8">
        <w:t>l или 5l;</w:t>
      </w:r>
      <w:r w:rsidR="00452CB4" w:rsidRPr="00D57C61">
        <w:t xml:space="preserve"> количина </w:t>
      </w:r>
      <w:r w:rsidR="00FD6A7A">
        <w:rPr>
          <w:lang w:val="sr-Cyrl-RS"/>
        </w:rPr>
        <w:t>5</w:t>
      </w:r>
      <w:r w:rsidR="00BD43E4">
        <w:rPr>
          <w:lang w:val="sr-Cyrl-RS"/>
        </w:rPr>
        <w:t>0</w:t>
      </w:r>
      <w:r w:rsidR="00452CB4" w:rsidRPr="00CC72D8">
        <w:t xml:space="preserve">0 </w:t>
      </w:r>
      <w:r w:rsidR="00F40FF8">
        <w:t>l;</w:t>
      </w:r>
    </w:p>
    <w:p w14:paraId="0331D7B9" w14:textId="5F63467F" w:rsidR="00FD6A7A" w:rsidRPr="00FD6A7A" w:rsidRDefault="00FD6A7A" w:rsidP="00FD6A7A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селективни фолијарни хербицид са пост-ем применом за сузбијање једногодишњих и неких вишегодишњих коровских врста у усевима стрних жита; активна материја : </w:t>
      </w:r>
      <w:r w:rsidRPr="00E96FEB">
        <w:rPr>
          <w:b/>
        </w:rPr>
        <w:t>metsulfuron-metil 600g/l</w:t>
      </w:r>
      <w:r>
        <w:rPr>
          <w:b/>
        </w:rPr>
        <w:t xml:space="preserve">; </w:t>
      </w:r>
      <w:r w:rsidRPr="00D57C61">
        <w:t>облик формула</w:t>
      </w:r>
      <w:r>
        <w:t xml:space="preserve">ције  </w:t>
      </w:r>
      <w:r>
        <w:rPr>
          <w:lang w:val="sr-Cyrl-RS"/>
        </w:rPr>
        <w:t xml:space="preserve">вододисперзибилне грануле </w:t>
      </w:r>
      <w:r>
        <w:t>(WG)</w:t>
      </w:r>
      <w:r w:rsidRPr="00D57C61">
        <w:t>,</w:t>
      </w:r>
      <w:r w:rsidRPr="00D57C61">
        <w:rPr>
          <w:lang w:val="sr-Latn-CS"/>
        </w:rPr>
        <w:t xml:space="preserve"> </w:t>
      </w:r>
      <w:r>
        <w:t xml:space="preserve">паковање </w:t>
      </w:r>
      <w:r w:rsidRPr="00D57C61">
        <w:t>1</w:t>
      </w:r>
      <w:r>
        <w:rPr>
          <w:lang w:val="sr-Cyrl-RS"/>
        </w:rPr>
        <w:t>ком</w:t>
      </w:r>
      <w:r>
        <w:t>.</w:t>
      </w:r>
      <w:r>
        <w:rPr>
          <w:lang w:val="sr-Cyrl-RS"/>
        </w:rPr>
        <w:t xml:space="preserve"> у количини од 10</w:t>
      </w:r>
      <w:r>
        <w:t>g;</w:t>
      </w:r>
      <w:r w:rsidRPr="00D57C61">
        <w:t xml:space="preserve"> количина </w:t>
      </w:r>
      <w:r>
        <w:t>1</w:t>
      </w:r>
      <w:r>
        <w:rPr>
          <w:lang w:val="sr-Cyrl-RS"/>
        </w:rPr>
        <w:t>25</w:t>
      </w:r>
      <w:r>
        <w:t xml:space="preserve"> </w:t>
      </w:r>
      <w:r>
        <w:rPr>
          <w:lang w:val="sr-Cyrl-RS"/>
        </w:rPr>
        <w:t>ком.</w:t>
      </w:r>
      <w:r>
        <w:t>;</w:t>
      </w:r>
    </w:p>
    <w:p w14:paraId="0A191DBE" w14:textId="02DE59D8" w:rsidR="002904A5" w:rsidRPr="00881862" w:rsidRDefault="00BD43E4" w:rsidP="00881862">
      <w:pPr>
        <w:numPr>
          <w:ilvl w:val="0"/>
          <w:numId w:val="6"/>
        </w:numPr>
        <w:tabs>
          <w:tab w:val="left" w:pos="5954"/>
        </w:tabs>
        <w:jc w:val="both"/>
        <w:rPr>
          <w:i/>
          <w:lang w:val="sr-Latn-CS"/>
        </w:rPr>
      </w:pPr>
      <w:r>
        <w:rPr>
          <w:lang w:val="sr-Cyrl-RS"/>
        </w:rPr>
        <w:t xml:space="preserve">селективни системични хербицид за сузбијање широколисних корова; активна материја </w:t>
      </w:r>
      <w:r w:rsidRPr="00BD43E4">
        <w:rPr>
          <w:b/>
        </w:rPr>
        <w:t>fluroksipir-meptil-heptil 359g/l</w:t>
      </w:r>
      <w:r>
        <w:rPr>
          <w:b/>
        </w:rPr>
        <w:t xml:space="preserve"> </w:t>
      </w:r>
      <w:r>
        <w:rPr>
          <w:lang w:val="sr-Cyrl-RS"/>
        </w:rPr>
        <w:t>у облику концентрата за емулзију</w:t>
      </w:r>
      <w:r w:rsidR="002904A5">
        <w:t xml:space="preserve"> (EC)</w:t>
      </w:r>
      <w:r>
        <w:rPr>
          <w:lang w:val="sr-Cyrl-RS"/>
        </w:rPr>
        <w:t>; паковање 1</w:t>
      </w:r>
      <w:r w:rsidR="002904A5">
        <w:rPr>
          <w:lang w:val="sr-Cyrl-RS"/>
        </w:rPr>
        <w:t xml:space="preserve"> </w:t>
      </w:r>
      <w:r w:rsidR="002904A5" w:rsidRPr="002904A5">
        <w:t>l</w:t>
      </w:r>
      <w:r w:rsidR="002904A5">
        <w:rPr>
          <w:lang w:val="sr-Cyrl-RS"/>
        </w:rPr>
        <w:t>; количина 1</w:t>
      </w:r>
      <w:r w:rsidR="00881862">
        <w:rPr>
          <w:lang w:val="sr-Cyrl-RS"/>
        </w:rPr>
        <w:t>50</w:t>
      </w:r>
      <w:r w:rsidR="002904A5">
        <w:rPr>
          <w:lang w:val="sr-Cyrl-RS"/>
        </w:rPr>
        <w:t xml:space="preserve"> </w:t>
      </w:r>
      <w:r w:rsidR="002904A5" w:rsidRPr="002904A5">
        <w:t>l</w:t>
      </w:r>
      <w:r w:rsidR="002904A5" w:rsidRPr="002904A5">
        <w:rPr>
          <w:lang w:val="sr-Cyrl-RS"/>
        </w:rPr>
        <w:t>;</w:t>
      </w:r>
    </w:p>
    <w:p w14:paraId="31F9F2F2" w14:textId="3FC7BF80" w:rsidR="002904A5" w:rsidRPr="00881862" w:rsidRDefault="00881862" w:rsidP="00881862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iCs/>
          <w:lang w:val="sr-Cyrl-RS"/>
        </w:rPr>
      </w:pPr>
      <w:r w:rsidRPr="00881862">
        <w:rPr>
          <w:iCs/>
          <w:lang w:val="sr-Cyrl-RS"/>
        </w:rPr>
        <w:t xml:space="preserve">селективни системични хербицид намењен сузбијању травних и широколисних корова у усевима пшенице који у себи садржи активну материју : </w:t>
      </w:r>
      <w:r w:rsidRPr="00881862">
        <w:rPr>
          <w:b/>
          <w:bCs/>
          <w:iCs/>
        </w:rPr>
        <w:t>jodosulfuron-metil-natrijum 33g/kg, tienkarbazon-metil 25g/kg</w:t>
      </w:r>
      <w:r w:rsidRPr="00881862">
        <w:rPr>
          <w:iCs/>
        </w:rPr>
        <w:t xml:space="preserve"> </w:t>
      </w:r>
      <w:r w:rsidRPr="00881862">
        <w:rPr>
          <w:b/>
          <w:bCs/>
          <w:iCs/>
        </w:rPr>
        <w:t>(protektant mefenpir-dietil 150g/kg);</w:t>
      </w:r>
      <w:r w:rsidRPr="00881862">
        <w:rPr>
          <w:iCs/>
        </w:rPr>
        <w:t xml:space="preserve"> </w:t>
      </w:r>
      <w:r w:rsidRPr="00881862">
        <w:rPr>
          <w:iCs/>
          <w:lang w:val="sr-Cyrl-RS"/>
        </w:rPr>
        <w:t>облик формулације вододирзпизне грануле (</w:t>
      </w:r>
      <w:r w:rsidRPr="00881862">
        <w:rPr>
          <w:iCs/>
        </w:rPr>
        <w:t xml:space="preserve">WG), </w:t>
      </w:r>
      <w:r w:rsidRPr="00881862">
        <w:rPr>
          <w:iCs/>
          <w:lang w:val="sr-Cyrl-RS"/>
        </w:rPr>
        <w:t>паковање 250г; количина 4,5</w:t>
      </w:r>
      <w:r w:rsidRPr="00881862">
        <w:rPr>
          <w:iCs/>
        </w:rPr>
        <w:t>kg.</w:t>
      </w:r>
    </w:p>
    <w:p w14:paraId="65FBBA8D" w14:textId="77777777" w:rsidR="00881862" w:rsidRDefault="00881862" w:rsidP="00E96FEB">
      <w:pPr>
        <w:tabs>
          <w:tab w:val="left" w:pos="5954"/>
        </w:tabs>
        <w:jc w:val="both"/>
        <w:rPr>
          <w:lang w:val="sr-Cyrl-RS"/>
        </w:rPr>
      </w:pPr>
    </w:p>
    <w:p w14:paraId="1A3548E9" w14:textId="5E1EFDCE" w:rsidR="00E96FEB" w:rsidRDefault="008D3E75" w:rsidP="00E96FEB">
      <w:pPr>
        <w:tabs>
          <w:tab w:val="left" w:pos="5954"/>
        </w:tabs>
        <w:jc w:val="both"/>
        <w:rPr>
          <w:lang w:val="sr-Cyrl-RS"/>
        </w:rPr>
      </w:pPr>
      <w:r w:rsidRPr="008D3E75">
        <w:rPr>
          <w:lang w:val="sr-Cyrl-RS"/>
        </w:rPr>
        <w:t>Остало :</w:t>
      </w:r>
    </w:p>
    <w:p w14:paraId="7A95C121" w14:textId="219C052E" w:rsidR="00881862" w:rsidRPr="00881862" w:rsidRDefault="00881862" w:rsidP="00E96FEB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помоћна средства, универзални оквашивач за побољшање перфоманси хербицида; активна материја - </w:t>
      </w:r>
      <w:r w:rsidRPr="008D3E75">
        <w:rPr>
          <w:b/>
        </w:rPr>
        <w:t>izodecil-alkohol-etoksilat 900g/l</w:t>
      </w:r>
      <w:r>
        <w:rPr>
          <w:b/>
          <w:lang w:val="sr-Cyrl-RS"/>
        </w:rPr>
        <w:t xml:space="preserve">; </w:t>
      </w:r>
      <w:r w:rsidRPr="00D57C61">
        <w:t>облик формула</w:t>
      </w:r>
      <w:r>
        <w:t>ције концентровани раствор (SL)</w:t>
      </w:r>
      <w:r w:rsidRPr="00D57C61">
        <w:t>,</w:t>
      </w:r>
      <w:r w:rsidRPr="00D57C61">
        <w:rPr>
          <w:lang w:val="sr-Latn-CS"/>
        </w:rPr>
        <w:t xml:space="preserve"> </w:t>
      </w:r>
      <w:r>
        <w:t xml:space="preserve">паковање </w:t>
      </w:r>
      <w:r>
        <w:rPr>
          <w:lang w:val="sr-Cyrl-RS"/>
        </w:rPr>
        <w:t>300мл, 1</w:t>
      </w:r>
      <w:r>
        <w:t>l</w:t>
      </w:r>
      <w:r>
        <w:rPr>
          <w:lang w:val="sr-Cyrl-RS"/>
        </w:rPr>
        <w:t xml:space="preserve"> и 5</w:t>
      </w:r>
      <w:r>
        <w:t>l;</w:t>
      </w:r>
      <w:r w:rsidRPr="00D57C61">
        <w:t xml:space="preserve"> количина </w:t>
      </w:r>
      <w:r>
        <w:t>15l;</w:t>
      </w:r>
    </w:p>
    <w:p w14:paraId="093AC2E7" w14:textId="3D0897A4" w:rsidR="00E96FEB" w:rsidRPr="000D13FB" w:rsidRDefault="00881862" w:rsidP="00E96FEB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>стимулатор</w:t>
      </w:r>
      <w:r w:rsidR="00E96FEB">
        <w:rPr>
          <w:lang w:val="sr-Cyrl-RS"/>
        </w:rPr>
        <w:t xml:space="preserve"> раста биљака</w:t>
      </w:r>
      <w:r w:rsidR="00664472">
        <w:rPr>
          <w:lang w:val="sr-Cyrl-RS"/>
        </w:rPr>
        <w:t>-микробиолошко ђубриво</w:t>
      </w:r>
      <w:r w:rsidR="00E96FEB">
        <w:rPr>
          <w:lang w:val="sr-Cyrl-RS"/>
        </w:rPr>
        <w:t>; активна материја</w:t>
      </w:r>
      <w:r w:rsidR="00785946">
        <w:t xml:space="preserve"> </w:t>
      </w:r>
      <w:r w:rsidR="00785946" w:rsidRPr="00785946">
        <w:rPr>
          <w:b/>
          <w:bCs/>
        </w:rPr>
        <w:t>auksini-indol-3-sirćetna kiselina</w:t>
      </w:r>
      <w:r w:rsidR="00785946">
        <w:rPr>
          <w:b/>
        </w:rPr>
        <w:t>,</w:t>
      </w:r>
      <w:r w:rsidR="00E96FEB">
        <w:rPr>
          <w:b/>
          <w:lang w:val="sr-Cyrl-RS"/>
        </w:rPr>
        <w:t xml:space="preserve"> </w:t>
      </w:r>
      <w:r w:rsidR="00E96FEB" w:rsidRPr="00D57C61">
        <w:t>облик формула</w:t>
      </w:r>
      <w:r w:rsidR="00E96FEB">
        <w:t>ције</w:t>
      </w:r>
      <w:r w:rsidR="00785946">
        <w:t xml:space="preserve"> </w:t>
      </w:r>
      <w:r w:rsidR="00E96FEB">
        <w:t>раствор</w:t>
      </w:r>
      <w:r w:rsidR="00E96FEB" w:rsidRPr="00D57C61">
        <w:t>,</w:t>
      </w:r>
      <w:r w:rsidR="00E96FEB" w:rsidRPr="00D57C61">
        <w:rPr>
          <w:lang w:val="sr-Latn-CS"/>
        </w:rPr>
        <w:t xml:space="preserve"> </w:t>
      </w:r>
      <w:r w:rsidR="00E96FEB">
        <w:t xml:space="preserve">паковање </w:t>
      </w:r>
      <w:r w:rsidR="00E96FEB" w:rsidRPr="00D57C61">
        <w:t>1</w:t>
      </w:r>
      <w:r w:rsidR="00E96FEB">
        <w:rPr>
          <w:lang w:val="sr-Cyrl-RS"/>
        </w:rPr>
        <w:t xml:space="preserve">0 </w:t>
      </w:r>
      <w:r w:rsidR="00E96FEB">
        <w:t>l;</w:t>
      </w:r>
      <w:r w:rsidR="00E96FEB" w:rsidRPr="00D57C61">
        <w:t xml:space="preserve"> количина </w:t>
      </w:r>
      <w:r w:rsidR="00E96FEB">
        <w:rPr>
          <w:lang w:val="sr-Cyrl-RS"/>
        </w:rPr>
        <w:t>1</w:t>
      </w:r>
      <w:r w:rsidR="00785946">
        <w:t>008</w:t>
      </w:r>
      <w:r w:rsidR="00E96FEB" w:rsidRPr="00CC72D8">
        <w:t xml:space="preserve"> </w:t>
      </w:r>
      <w:r w:rsidR="00E96FEB">
        <w:t>l</w:t>
      </w:r>
      <w:r w:rsidR="00785946">
        <w:t>.</w:t>
      </w:r>
    </w:p>
    <w:p w14:paraId="2E53CA7F" w14:textId="77777777" w:rsidR="00E96FEB" w:rsidRPr="00F40FF8" w:rsidRDefault="00E96FEB" w:rsidP="00E96FEB">
      <w:pPr>
        <w:tabs>
          <w:tab w:val="left" w:pos="5954"/>
        </w:tabs>
        <w:ind w:left="1211"/>
        <w:jc w:val="both"/>
        <w:rPr>
          <w:lang w:val="sr-Latn-CS"/>
        </w:rPr>
      </w:pPr>
    </w:p>
    <w:p w14:paraId="20D6D97D" w14:textId="77777777" w:rsidR="000D13FB" w:rsidRPr="008D3E75" w:rsidRDefault="000D13FB" w:rsidP="00F40FF8">
      <w:pPr>
        <w:tabs>
          <w:tab w:val="left" w:pos="5954"/>
        </w:tabs>
        <w:jc w:val="both"/>
        <w:rPr>
          <w:lang w:val="sr-Cyrl-RS"/>
        </w:rPr>
      </w:pPr>
    </w:p>
    <w:p w14:paraId="6D625A23" w14:textId="77777777" w:rsidR="008D3E75" w:rsidRDefault="008D3E75" w:rsidP="00F40FF8">
      <w:pPr>
        <w:tabs>
          <w:tab w:val="left" w:pos="5954"/>
        </w:tabs>
        <w:jc w:val="both"/>
        <w:rPr>
          <w:lang w:val="sr-Cyrl-RS"/>
        </w:rPr>
      </w:pPr>
    </w:p>
    <w:p w14:paraId="7128E6B9" w14:textId="77777777" w:rsidR="00F40FF8" w:rsidRDefault="00F40FF8" w:rsidP="00F40FF8">
      <w:pPr>
        <w:tabs>
          <w:tab w:val="left" w:pos="5954"/>
        </w:tabs>
        <w:jc w:val="both"/>
        <w:rPr>
          <w:lang w:val="sr-Cyrl-RS"/>
        </w:rPr>
      </w:pPr>
      <w:r>
        <w:lastRenderedPageBreak/>
        <w:t>Заштита од инсеката :</w:t>
      </w:r>
    </w:p>
    <w:p w14:paraId="49284AB5" w14:textId="46491CD7" w:rsidR="002904A5" w:rsidRDefault="002904A5" w:rsidP="002904A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lang w:val="sr-Cyrl-RS"/>
        </w:rPr>
      </w:pPr>
      <w:r>
        <w:rPr>
          <w:lang w:val="sr-Cyrl-RS"/>
        </w:rPr>
        <w:t>несиситемични инсектицид са контактним и дигестивним деловањем који у себи садржи активну материју</w:t>
      </w:r>
      <w:r>
        <w:t xml:space="preserve"> </w:t>
      </w:r>
      <w:r w:rsidR="00785946">
        <w:rPr>
          <w:b/>
        </w:rPr>
        <w:t>lambda-cihalotrin</w:t>
      </w:r>
      <w:r w:rsidRPr="003F1182">
        <w:rPr>
          <w:b/>
        </w:rPr>
        <w:t xml:space="preserve"> </w:t>
      </w:r>
      <w:r w:rsidR="00785946">
        <w:rPr>
          <w:b/>
        </w:rPr>
        <w:t>50</w:t>
      </w:r>
      <w:r w:rsidRPr="003F1182">
        <w:rPr>
          <w:b/>
        </w:rPr>
        <w:t>g/l;</w:t>
      </w:r>
      <w:r>
        <w:t xml:space="preserve"> </w:t>
      </w:r>
      <w:r>
        <w:rPr>
          <w:lang w:val="sr-Cyrl-RS"/>
        </w:rPr>
        <w:t xml:space="preserve">облик формулације је концентрат за емулзију </w:t>
      </w:r>
      <w:r>
        <w:t>(EC)</w:t>
      </w:r>
      <w:r>
        <w:rPr>
          <w:lang w:val="sr-Cyrl-RS"/>
        </w:rPr>
        <w:t xml:space="preserve">; паковање 1 </w:t>
      </w:r>
      <w:r w:rsidRPr="002904A5">
        <w:t>l</w:t>
      </w:r>
      <w:r>
        <w:rPr>
          <w:lang w:val="sr-Cyrl-RS"/>
        </w:rPr>
        <w:t xml:space="preserve">; количина </w:t>
      </w:r>
      <w:r w:rsidR="00785946">
        <w:t>25</w:t>
      </w:r>
      <w:r>
        <w:rPr>
          <w:lang w:val="sr-Cyrl-RS"/>
        </w:rPr>
        <w:t xml:space="preserve"> </w:t>
      </w:r>
      <w:r w:rsidRPr="002904A5">
        <w:t>l</w:t>
      </w:r>
      <w:r w:rsidRPr="002904A5">
        <w:rPr>
          <w:lang w:val="sr-Cyrl-RS"/>
        </w:rPr>
        <w:t>;</w:t>
      </w:r>
    </w:p>
    <w:p w14:paraId="29C6D334" w14:textId="77777777" w:rsidR="002904A5" w:rsidRPr="002904A5" w:rsidRDefault="002904A5" w:rsidP="002904A5">
      <w:pPr>
        <w:tabs>
          <w:tab w:val="left" w:pos="5954"/>
        </w:tabs>
        <w:jc w:val="both"/>
      </w:pPr>
    </w:p>
    <w:p w14:paraId="4BA13660" w14:textId="77777777" w:rsidR="008D3E75" w:rsidRDefault="008D3E75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14:paraId="02AFDB78" w14:textId="77777777"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14:paraId="2F832EDC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14:paraId="33006117" w14:textId="77777777" w:rsidR="000D13FB" w:rsidRPr="000D13FB" w:rsidRDefault="000D13FB" w:rsidP="000D13FB">
      <w:pPr>
        <w:jc w:val="both"/>
        <w:rPr>
          <w:szCs w:val="24"/>
        </w:rPr>
      </w:pPr>
    </w:p>
    <w:p w14:paraId="30996DEC" w14:textId="77777777"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14:paraId="091AC3EA" w14:textId="77777777"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14:paraId="62DA9EEE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14:paraId="780FEFC4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166E3435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14:paraId="1CD58E6D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47C5B5C7" w14:textId="77777777"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14:paraId="06DB6664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29F3CEAA" w14:textId="77777777"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14:paraId="094C1C6A" w14:textId="77777777" w:rsidR="000D13FB" w:rsidRPr="000D13FB" w:rsidRDefault="000D13FB" w:rsidP="000D13FB">
      <w:pPr>
        <w:jc w:val="both"/>
        <w:rPr>
          <w:szCs w:val="24"/>
          <w:lang w:val="sr-Cyrl-CS"/>
        </w:rPr>
      </w:pPr>
    </w:p>
    <w:p w14:paraId="47EABB04" w14:textId="77777777" w:rsidR="000D13FB" w:rsidRP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Pr="000D13FB">
        <w:rPr>
          <w:szCs w:val="24"/>
          <w:lang w:val="sr-Cyrl-CS"/>
        </w:rPr>
        <w:t xml:space="preserve">. </w:t>
      </w:r>
    </w:p>
    <w:p w14:paraId="13155E40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35CD6FE7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54AC2AB" w14:textId="77777777"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363"/>
    <w:rsid w:val="0000186D"/>
    <w:rsid w:val="000C0017"/>
    <w:rsid w:val="000D13FB"/>
    <w:rsid w:val="002904A5"/>
    <w:rsid w:val="00334740"/>
    <w:rsid w:val="003F1182"/>
    <w:rsid w:val="00452CB4"/>
    <w:rsid w:val="00467CE7"/>
    <w:rsid w:val="004A2248"/>
    <w:rsid w:val="004B4AD4"/>
    <w:rsid w:val="006617F5"/>
    <w:rsid w:val="00664472"/>
    <w:rsid w:val="0066588D"/>
    <w:rsid w:val="00785946"/>
    <w:rsid w:val="00843F7B"/>
    <w:rsid w:val="00881862"/>
    <w:rsid w:val="008D3E75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BD43E4"/>
    <w:rsid w:val="00C37BA2"/>
    <w:rsid w:val="00C94927"/>
    <w:rsid w:val="00DB01F7"/>
    <w:rsid w:val="00DE1A17"/>
    <w:rsid w:val="00E47DED"/>
    <w:rsid w:val="00E83A52"/>
    <w:rsid w:val="00E96FEB"/>
    <w:rsid w:val="00ED1A0E"/>
    <w:rsid w:val="00F13558"/>
    <w:rsid w:val="00F40FF8"/>
    <w:rsid w:val="00F53D75"/>
    <w:rsid w:val="00F54FB8"/>
    <w:rsid w:val="00FA45B5"/>
    <w:rsid w:val="00FD282E"/>
    <w:rsid w:val="00FD6A7A"/>
    <w:rsid w:val="00FF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84D00"/>
  <w15:docId w15:val="{17C99624-0847-41C0-A0B0-35D0E3163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A69B88-E05D-4EEB-821D-2F5C3B05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Slobodanka Ćurčić</cp:lastModifiedBy>
  <cp:revision>29</cp:revision>
  <dcterms:created xsi:type="dcterms:W3CDTF">2020-08-05T12:07:00Z</dcterms:created>
  <dcterms:modified xsi:type="dcterms:W3CDTF">2022-02-22T10:06:00Z</dcterms:modified>
</cp:coreProperties>
</file>